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64A15" w:rsidRDefault="00474A4F">
      <w:hyperlink r:id="rId4" w:history="1">
        <w:r w:rsidRPr="00474A4F">
          <w:rPr>
            <w:rStyle w:val="Hyperlink"/>
          </w:rPr>
          <w:t>https://www.springer.com/gp/book/9783319771304</w:t>
        </w:r>
      </w:hyperlink>
      <w:bookmarkStart w:id="0" w:name="_GoBack"/>
      <w:bookmarkEnd w:id="0"/>
    </w:p>
    <w:sectPr w:rsidR="00164A1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74A4F"/>
    <w:rsid w:val="00164A15"/>
    <w:rsid w:val="00474A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92B0EAF-00F3-4D71-B0E7-38BEF0C1A7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474A4F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springer.com/gp/book/9783319771304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</Words>
  <Characters>95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Achieng Ombima</dc:creator>
  <cp:keywords/>
  <dc:description/>
  <cp:lastModifiedBy>Achieng Ombima</cp:lastModifiedBy>
  <cp:revision>1</cp:revision>
  <dcterms:created xsi:type="dcterms:W3CDTF">2018-06-11T11:41:00Z</dcterms:created>
  <dcterms:modified xsi:type="dcterms:W3CDTF">2018-06-11T11:42:00Z</dcterms:modified>
</cp:coreProperties>
</file>